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00" w:type="dxa"/>
        <w:jc w:val="center"/>
        <w:tblCellSpacing w:w="15" w:type="dxa"/>
        <w:tblLook w:val="04A0" w:firstRow="1" w:lastRow="0" w:firstColumn="1" w:lastColumn="0" w:noHBand="0" w:noVBand="1"/>
      </w:tblPr>
      <w:tblGrid>
        <w:gridCol w:w="10791"/>
      </w:tblGrid>
      <w:tr w:rsidR="004F5501">
        <w:trPr>
          <w:divId w:val="1790973418"/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0701" w:type="dxa"/>
              <w:tblCellSpacing w:w="15" w:type="dxa"/>
              <w:tblLook w:val="04A0" w:firstRow="1" w:lastRow="0" w:firstColumn="1" w:lastColumn="0" w:noHBand="0" w:noVBand="1"/>
            </w:tblPr>
            <w:tblGrid>
              <w:gridCol w:w="1248"/>
              <w:gridCol w:w="9186"/>
              <w:gridCol w:w="267"/>
            </w:tblGrid>
            <w:tr w:rsidR="004F5501">
              <w:trPr>
                <w:gridAfter w:val="1"/>
                <w:tblCellSpacing w:w="15" w:type="dxa"/>
              </w:trPr>
              <w:tc>
                <w:tcPr>
                  <w:tcW w:w="10389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F5501" w:rsidRDefault="004F5501">
                  <w:pPr>
                    <w:jc w:val="center"/>
                  </w:pPr>
                  <w:r>
                    <w:rPr>
                      <w:b/>
                      <w:bCs/>
                      <w:sz w:val="32"/>
                      <w:szCs w:val="32"/>
                    </w:rPr>
                    <w:t>Kevin Robinson</w:t>
                  </w:r>
                  <w:r>
                    <w:rPr>
                      <w:sz w:val="32"/>
                      <w:szCs w:val="32"/>
                    </w:rPr>
                    <w:br/>
                  </w:r>
                  <w:r>
                    <w:t>7627 Holly Street</w:t>
                  </w:r>
                </w:p>
                <w:p w:rsidR="004F5501" w:rsidRDefault="004F5501">
                  <w:pPr>
                    <w:jc w:val="center"/>
                  </w:pPr>
                  <w:r>
                    <w:t>Oakland CA 94601</w:t>
                  </w:r>
                </w:p>
                <w:p w:rsidR="004F5501" w:rsidRDefault="007B6DEA">
                  <w:pPr>
                    <w:jc w:val="center"/>
                  </w:pPr>
                  <w:r>
                    <w:t>510 230-1777</w:t>
                  </w:r>
                </w:p>
                <w:p w:rsidR="004F5501" w:rsidRDefault="004F5501">
                  <w:pPr>
                    <w:jc w:val="center"/>
                  </w:pPr>
                </w:p>
              </w:tc>
            </w:tr>
            <w:tr w:rsidR="004F5501">
              <w:trPr>
                <w:gridAfter w:val="1"/>
                <w:tblCellSpacing w:w="15" w:type="dxa"/>
              </w:trPr>
              <w:tc>
                <w:tcPr>
                  <w:tcW w:w="10389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F5501" w:rsidRDefault="004F5501">
                  <w:pPr>
                    <w:rPr>
                      <w:b/>
                      <w:bCs/>
                    </w:rPr>
                  </w:pPr>
                </w:p>
              </w:tc>
            </w:tr>
            <w:tr w:rsidR="00C34923">
              <w:trPr>
                <w:gridAfter w:val="1"/>
                <w:tblCellSpacing w:w="15" w:type="dxa"/>
              </w:trPr>
              <w:tc>
                <w:tcPr>
                  <w:tcW w:w="142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F5501" w:rsidRDefault="004F55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5501" w:rsidRDefault="004F550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34923">
              <w:trPr>
                <w:gridAfter w:val="1"/>
                <w:tblCellSpacing w:w="15" w:type="dxa"/>
              </w:trPr>
              <w:tc>
                <w:tcPr>
                  <w:tcW w:w="142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F5501" w:rsidRDefault="004F55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F5501" w:rsidRDefault="004F550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F5501">
              <w:trPr>
                <w:gridAfter w:val="1"/>
                <w:tblCellSpacing w:w="15" w:type="dxa"/>
              </w:trPr>
              <w:tc>
                <w:tcPr>
                  <w:tcW w:w="10389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F5501" w:rsidRDefault="004F5501">
                  <w:r>
                    <w:rPr>
                      <w:b/>
                      <w:bCs/>
                      <w:i/>
                      <w:iCs/>
                    </w:rPr>
                    <w:t>Experience:</w:t>
                  </w:r>
                </w:p>
              </w:tc>
            </w:tr>
            <w:tr w:rsidR="00C34923">
              <w:trPr>
                <w:gridAfter w:val="1"/>
                <w:tblCellSpacing w:w="15" w:type="dxa"/>
              </w:trPr>
              <w:tc>
                <w:tcPr>
                  <w:tcW w:w="142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F5501" w:rsidRDefault="004F5501">
                  <w:pPr>
                    <w:jc w:val="right"/>
                  </w:pPr>
                  <w:r>
                    <w:rPr>
                      <w:i/>
                      <w:iCs/>
                    </w:rPr>
                    <w:t>Job Title: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F5501" w:rsidRDefault="004F5501">
                  <w:r>
                    <w:rPr>
                      <w:b/>
                      <w:bCs/>
                    </w:rPr>
                    <w:t xml:space="preserve"> </w:t>
                  </w:r>
                  <w:r w:rsidR="00A2652F">
                    <w:rPr>
                      <w:b/>
                      <w:bCs/>
                    </w:rPr>
                    <w:t>Staff</w:t>
                  </w:r>
                </w:p>
              </w:tc>
            </w:tr>
            <w:tr w:rsidR="00C34923">
              <w:trPr>
                <w:gridAfter w:val="1"/>
                <w:tblCellSpacing w:w="15" w:type="dxa"/>
              </w:trPr>
              <w:tc>
                <w:tcPr>
                  <w:tcW w:w="142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F5501" w:rsidRDefault="004F5501">
                  <w:pPr>
                    <w:jc w:val="right"/>
                  </w:pPr>
                  <w:r>
                    <w:rPr>
                      <w:i/>
                      <w:iCs/>
                    </w:rPr>
                    <w:t>Employer: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F5501" w:rsidRDefault="004F5501">
                  <w:r>
                    <w:t>Labor Ready, W. Sacramento, CA</w:t>
                  </w:r>
                </w:p>
              </w:tc>
            </w:tr>
            <w:tr w:rsidR="00C34923">
              <w:trPr>
                <w:gridAfter w:val="1"/>
                <w:tblCellSpacing w:w="15" w:type="dxa"/>
              </w:trPr>
              <w:tc>
                <w:tcPr>
                  <w:tcW w:w="142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F5501" w:rsidRDefault="004F5501">
                  <w:pPr>
                    <w:jc w:val="right"/>
                  </w:pPr>
                  <w:r>
                    <w:rPr>
                      <w:i/>
                      <w:iCs/>
                    </w:rPr>
                    <w:t>Dates: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F5501" w:rsidRDefault="004F5501">
                  <w:r>
                    <w:t>04/2014 to Present</w:t>
                  </w:r>
                </w:p>
              </w:tc>
            </w:tr>
            <w:tr w:rsidR="00C34923">
              <w:trPr>
                <w:gridAfter w:val="1"/>
                <w:tblCellSpacing w:w="15" w:type="dxa"/>
              </w:trPr>
              <w:tc>
                <w:tcPr>
                  <w:tcW w:w="142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F5501" w:rsidRDefault="004F5501">
                  <w:pPr>
                    <w:jc w:val="right"/>
                  </w:pPr>
                  <w:r>
                    <w:rPr>
                      <w:i/>
                      <w:iCs/>
                    </w:rPr>
                    <w:t>Duties: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F5501" w:rsidRDefault="004F5501">
                  <w:r>
                    <w:t xml:space="preserve">Responsibilities </w:t>
                  </w:r>
                  <w:r w:rsidR="00DF662C">
                    <w:t>included packaging</w:t>
                  </w:r>
                  <w:r>
                    <w:t xml:space="preserve"> 15,000 lunches a day on a food</w:t>
                  </w:r>
                  <w:r w:rsidR="00DF662C">
                    <w:t xml:space="preserve"> packing</w:t>
                  </w:r>
                  <w:r>
                    <w:t xml:space="preserve"> se</w:t>
                  </w:r>
                  <w:r w:rsidR="00DF662C">
                    <w:t>rvice line, and packaging 45</w:t>
                  </w:r>
                  <w:r w:rsidR="00C34923">
                    <w:t>,</w:t>
                  </w:r>
                  <w:r w:rsidR="00DF662C">
                    <w:t xml:space="preserve">000 pieces of bread. Warehouse duties </w:t>
                  </w:r>
                  <w:r w:rsidR="00A50E26">
                    <w:t>include rotating stock</w:t>
                  </w:r>
                  <w:r w:rsidR="00C34923">
                    <w:t>, operating forklifts to transport manufacturing materials.  Performed pick-ticket item assessments on a regular basis, and maintained and updated warehouse task documentation and records for submission to supervisors.</w:t>
                  </w:r>
                </w:p>
              </w:tc>
            </w:tr>
            <w:tr w:rsidR="004F5501" w:rsidTr="00DF662C">
              <w:trPr>
                <w:gridAfter w:val="1"/>
                <w:trHeight w:val="50"/>
                <w:tblCellSpacing w:w="15" w:type="dxa"/>
              </w:trPr>
              <w:tc>
                <w:tcPr>
                  <w:tcW w:w="10389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5501" w:rsidRDefault="004F550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34923">
              <w:trPr>
                <w:gridAfter w:val="1"/>
                <w:tblCellSpacing w:w="15" w:type="dxa"/>
              </w:trPr>
              <w:tc>
                <w:tcPr>
                  <w:tcW w:w="142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F5501" w:rsidRDefault="004F5501">
                  <w:pPr>
                    <w:jc w:val="right"/>
                  </w:pPr>
                  <w:r>
                    <w:rPr>
                      <w:i/>
                      <w:iCs/>
                    </w:rPr>
                    <w:t>Job Title: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F5501" w:rsidRDefault="004F5501">
                  <w:r>
                    <w:rPr>
                      <w:b/>
                      <w:bCs/>
                    </w:rPr>
                    <w:t>Piledriver</w:t>
                  </w:r>
                </w:p>
              </w:tc>
            </w:tr>
            <w:tr w:rsidR="00C34923">
              <w:trPr>
                <w:gridAfter w:val="1"/>
                <w:tblCellSpacing w:w="15" w:type="dxa"/>
              </w:trPr>
              <w:tc>
                <w:tcPr>
                  <w:tcW w:w="142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F5501" w:rsidRDefault="004F5501">
                  <w:pPr>
                    <w:jc w:val="right"/>
                  </w:pPr>
                  <w:r>
                    <w:rPr>
                      <w:i/>
                      <w:iCs/>
                    </w:rPr>
                    <w:t>Employer: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F5501" w:rsidRDefault="004F5501">
                  <w:r>
                    <w:t>Piledrivers Local 34,  Oakland, CA</w:t>
                  </w:r>
                </w:p>
              </w:tc>
            </w:tr>
            <w:tr w:rsidR="00C34923">
              <w:trPr>
                <w:gridAfter w:val="1"/>
                <w:tblCellSpacing w:w="15" w:type="dxa"/>
              </w:trPr>
              <w:tc>
                <w:tcPr>
                  <w:tcW w:w="142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F5501" w:rsidRDefault="004F5501">
                  <w:pPr>
                    <w:jc w:val="right"/>
                  </w:pPr>
                  <w:r>
                    <w:rPr>
                      <w:i/>
                      <w:iCs/>
                    </w:rPr>
                    <w:t>Dates: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F5501" w:rsidRDefault="004F5501">
                  <w:r>
                    <w:t>06/2012 to Present</w:t>
                  </w:r>
                </w:p>
              </w:tc>
            </w:tr>
            <w:tr w:rsidR="00C34923">
              <w:trPr>
                <w:gridAfter w:val="1"/>
                <w:tblCellSpacing w:w="15" w:type="dxa"/>
              </w:trPr>
              <w:tc>
                <w:tcPr>
                  <w:tcW w:w="142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F5501" w:rsidRDefault="004F5501">
                  <w:pPr>
                    <w:jc w:val="right"/>
                  </w:pPr>
                  <w:r>
                    <w:rPr>
                      <w:i/>
                      <w:iCs/>
                    </w:rPr>
                    <w:t>Duties: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F5501" w:rsidRDefault="004F5501">
                  <w:r>
                    <w:t>Responsibilities include Bridge building, Welding, Blueprint Reading, Rigging and Heavy Equipment Operation.</w:t>
                  </w:r>
                </w:p>
              </w:tc>
            </w:tr>
            <w:tr w:rsidR="004F5501">
              <w:trPr>
                <w:gridAfter w:val="1"/>
                <w:trHeight w:val="78"/>
                <w:tblCellSpacing w:w="15" w:type="dxa"/>
              </w:trPr>
              <w:tc>
                <w:tcPr>
                  <w:tcW w:w="10389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5501" w:rsidRDefault="004F550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34923">
              <w:trPr>
                <w:gridAfter w:val="1"/>
                <w:trHeight w:val="285"/>
                <w:tblCellSpacing w:w="15" w:type="dxa"/>
              </w:trPr>
              <w:tc>
                <w:tcPr>
                  <w:tcW w:w="142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F5501" w:rsidRDefault="004F5501">
                  <w:pPr>
                    <w:jc w:val="right"/>
                  </w:pPr>
                  <w:r>
                    <w:rPr>
                      <w:i/>
                      <w:iCs/>
                    </w:rPr>
                    <w:t>Job Title: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F5501" w:rsidRDefault="004F5501">
                  <w:r>
                    <w:rPr>
                      <w:b/>
                      <w:bCs/>
                    </w:rPr>
                    <w:t>Hazardous Materials Transporter</w:t>
                  </w:r>
                  <w:r w:rsidR="00C34923">
                    <w:rPr>
                      <w:b/>
                      <w:bCs/>
                    </w:rPr>
                    <w:t>/Warehouse</w:t>
                  </w:r>
                </w:p>
              </w:tc>
            </w:tr>
            <w:tr w:rsidR="00C34923">
              <w:trPr>
                <w:gridAfter w:val="1"/>
                <w:tblCellSpacing w:w="15" w:type="dxa"/>
              </w:trPr>
              <w:tc>
                <w:tcPr>
                  <w:tcW w:w="142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F5501" w:rsidRDefault="004F5501">
                  <w:pPr>
                    <w:jc w:val="right"/>
                  </w:pPr>
                  <w:r>
                    <w:rPr>
                      <w:i/>
                      <w:iCs/>
                    </w:rPr>
                    <w:t>Employer: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F5501" w:rsidRDefault="004F5501">
                  <w:r>
                    <w:t>Clean Harbors Environmental  San Jose, CA</w:t>
                  </w:r>
                </w:p>
              </w:tc>
            </w:tr>
            <w:tr w:rsidR="00C34923">
              <w:trPr>
                <w:gridAfter w:val="1"/>
                <w:tblCellSpacing w:w="15" w:type="dxa"/>
              </w:trPr>
              <w:tc>
                <w:tcPr>
                  <w:tcW w:w="142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F5501" w:rsidRDefault="004F5501">
                  <w:pPr>
                    <w:jc w:val="right"/>
                  </w:pPr>
                  <w:r>
                    <w:rPr>
                      <w:i/>
                      <w:iCs/>
                    </w:rPr>
                    <w:t>Dates: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F5501" w:rsidRDefault="004F5501">
                  <w:r>
                    <w:t>01/2007 to 06/2012</w:t>
                  </w:r>
                </w:p>
              </w:tc>
            </w:tr>
            <w:tr w:rsidR="00C34923">
              <w:trPr>
                <w:gridAfter w:val="1"/>
                <w:trHeight w:val="1338"/>
                <w:tblCellSpacing w:w="15" w:type="dxa"/>
              </w:trPr>
              <w:tc>
                <w:tcPr>
                  <w:tcW w:w="142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F5501" w:rsidRDefault="004F5501">
                  <w:pPr>
                    <w:jc w:val="right"/>
                  </w:pPr>
                  <w:r>
                    <w:rPr>
                      <w:i/>
                      <w:iCs/>
                    </w:rPr>
                    <w:t>Duties: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F5501" w:rsidRDefault="004F5501">
                  <w:r>
                    <w:t xml:space="preserve">Responsibilities included picking up Hazardous Waste in Northern CA, transporting to landfills in Southern CA, as well as record keeping such as keeping a log book and manifesting waste. </w:t>
                  </w:r>
                  <w:r w:rsidR="00C34923">
                    <w:t>Warehouse duties included maintaining factory equipment documentation for completeness and accuracy, measuring and cutting spooled wire for electric</w:t>
                  </w:r>
                  <w:r w:rsidR="006B5D85">
                    <w:t>al system work and reviewing materials inventory to ensure full stocking and availability for various projects.</w:t>
                  </w:r>
                </w:p>
              </w:tc>
            </w:tr>
            <w:tr w:rsidR="004F5501">
              <w:trPr>
                <w:gridAfter w:val="1"/>
                <w:tblCellSpacing w:w="15" w:type="dxa"/>
              </w:trPr>
              <w:tc>
                <w:tcPr>
                  <w:tcW w:w="10389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5501" w:rsidRDefault="004F550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34923">
              <w:trPr>
                <w:gridAfter w:val="1"/>
                <w:trHeight w:val="1482"/>
                <w:tblCellSpacing w:w="15" w:type="dxa"/>
              </w:trPr>
              <w:tc>
                <w:tcPr>
                  <w:tcW w:w="142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F5501" w:rsidRDefault="004F5501">
                  <w:pPr>
                    <w:tabs>
                      <w:tab w:val="left" w:pos="1140"/>
                    </w:tabs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Skills:</w:t>
                  </w:r>
                  <w:r>
                    <w:rPr>
                      <w:b/>
                      <w:bCs/>
                      <w:i/>
                      <w:iCs/>
                    </w:rPr>
                    <w:tab/>
                  </w:r>
                </w:p>
                <w:p w:rsidR="004F5501" w:rsidRDefault="004F5501">
                  <w:pPr>
                    <w:tabs>
                      <w:tab w:val="left" w:pos="1140"/>
                    </w:tabs>
                    <w:rPr>
                      <w:b/>
                      <w:bCs/>
                      <w:i/>
                      <w:iCs/>
                    </w:rPr>
                  </w:pPr>
                </w:p>
                <w:p w:rsidR="004F5501" w:rsidRDefault="004F5501">
                  <w:pPr>
                    <w:tabs>
                      <w:tab w:val="left" w:pos="1140"/>
                    </w:tabs>
                    <w:rPr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F5501" w:rsidRDefault="004F5501">
                  <w:r>
                    <w:t xml:space="preserve">40 hour certification Osha 49 CFR-Materials handling and storage, 1910.178-Compliance. Maintenance.  Inspection and Training.  Certifide forklift driver.  </w:t>
                  </w:r>
                </w:p>
              </w:tc>
            </w:tr>
            <w:tr w:rsidR="00C34923">
              <w:trPr>
                <w:gridAfter w:val="1"/>
                <w:tblCellSpacing w:w="15" w:type="dxa"/>
              </w:trPr>
              <w:tc>
                <w:tcPr>
                  <w:tcW w:w="142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F5501" w:rsidRDefault="004F5501">
                  <w:r>
                    <w:rPr>
                      <w:b/>
                      <w:bCs/>
                      <w:i/>
                      <w:iCs/>
                    </w:rPr>
                    <w:t>Education: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F5501" w:rsidRDefault="004F5501">
                  <w:r>
                    <w:t>College 1 year</w:t>
                  </w:r>
                </w:p>
              </w:tc>
            </w:tr>
            <w:tr w:rsidR="00C34923">
              <w:trPr>
                <w:gridAfter w:val="1"/>
                <w:trHeight w:val="50"/>
                <w:tblCellSpacing w:w="15" w:type="dxa"/>
              </w:trPr>
              <w:tc>
                <w:tcPr>
                  <w:tcW w:w="142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F5501" w:rsidRDefault="004F55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5501" w:rsidRDefault="004F550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34923">
              <w:trPr>
                <w:gridAfter w:val="1"/>
                <w:tblCellSpacing w:w="15" w:type="dxa"/>
              </w:trPr>
              <w:tc>
                <w:tcPr>
                  <w:tcW w:w="142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F5501" w:rsidRDefault="004F55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F5501" w:rsidRDefault="004F550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F5501">
              <w:trPr>
                <w:tblCellSpacing w:w="15" w:type="dxa"/>
              </w:trPr>
              <w:tc>
                <w:tcPr>
                  <w:tcW w:w="10389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F5501" w:rsidRDefault="004F5501">
                  <w:pPr>
                    <w:rPr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References</w:t>
                  </w:r>
                  <w:r>
                    <w:rPr>
                      <w:bCs/>
                      <w:i/>
                      <w:iCs/>
                    </w:rPr>
                    <w:t>:          Jimmy Johnson   (530)312-0879</w:t>
                  </w:r>
                </w:p>
                <w:p w:rsidR="004F5501" w:rsidRDefault="004F5501">
                  <w:pPr>
                    <w:tabs>
                      <w:tab w:val="left" w:pos="1755"/>
                    </w:tabs>
                    <w:rPr>
                      <w:bCs/>
                      <w:i/>
                      <w:iCs/>
                    </w:rPr>
                  </w:pPr>
                  <w:r>
                    <w:rPr>
                      <w:bCs/>
                      <w:i/>
                      <w:iCs/>
                    </w:rPr>
                    <w:tab/>
                    <w:t>Ricky Martinez   (408)451-5033</w:t>
                  </w:r>
                </w:p>
                <w:p w:rsidR="004F5501" w:rsidRDefault="004F5501">
                  <w:pPr>
                    <w:tabs>
                      <w:tab w:val="left" w:pos="1755"/>
                    </w:tabs>
                    <w:rPr>
                      <w:bCs/>
                      <w:i/>
                      <w:iCs/>
                    </w:rPr>
                  </w:pPr>
                  <w:r>
                    <w:rPr>
                      <w:bCs/>
                      <w:i/>
                      <w:iCs/>
                    </w:rPr>
                    <w:t xml:space="preserve">                           </w:t>
                  </w:r>
                  <w:r w:rsidR="007B6DEA">
                    <w:rPr>
                      <w:bCs/>
                      <w:i/>
                      <w:iCs/>
                    </w:rPr>
                    <w:t xml:space="preserve">  </w:t>
                  </w:r>
                  <w:r w:rsidR="00A2652F">
                    <w:rPr>
                      <w:bCs/>
                      <w:i/>
                      <w:iCs/>
                    </w:rPr>
                    <w:t>Noemia</w:t>
                  </w:r>
                  <w:r w:rsidR="007B6DEA">
                    <w:rPr>
                      <w:bCs/>
                      <w:i/>
                      <w:iCs/>
                    </w:rPr>
                    <w:t xml:space="preserve"> Vieira    </w:t>
                  </w:r>
                  <w:r w:rsidR="00F64091">
                    <w:rPr>
                      <w:bCs/>
                      <w:i/>
                      <w:iCs/>
                    </w:rPr>
                    <w:t>(209)271-4976</w:t>
                  </w:r>
                  <w:bookmarkStart w:id="0" w:name="_GoBack"/>
                  <w:bookmarkEnd w:id="0"/>
                </w:p>
                <w:p w:rsidR="004F5501" w:rsidRDefault="004F5501">
                  <w:pPr>
                    <w:tabs>
                      <w:tab w:val="left" w:pos="1755"/>
                    </w:tabs>
                    <w:jc w:val="center"/>
                    <w:rPr>
                      <w:bCs/>
                      <w:i/>
                      <w:iCs/>
                    </w:rPr>
                  </w:pPr>
                </w:p>
                <w:p w:rsidR="004F5501" w:rsidRDefault="004F5501">
                  <w:pPr>
                    <w:tabs>
                      <w:tab w:val="left" w:pos="1755"/>
                    </w:tabs>
                    <w:jc w:val="center"/>
                    <w:rPr>
                      <w:bCs/>
                      <w:i/>
                      <w:iCs/>
                    </w:rPr>
                  </w:pPr>
                </w:p>
                <w:p w:rsidR="004F5501" w:rsidRDefault="004F5501">
                  <w:pPr>
                    <w:rPr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0" w:type="auto"/>
                </w:tcPr>
                <w:p w:rsidR="004F5501" w:rsidRDefault="004F5501"/>
                <w:p w:rsidR="004F5501" w:rsidRDefault="004F5501"/>
                <w:p w:rsidR="004F5501" w:rsidRDefault="004F5501"/>
              </w:tc>
            </w:tr>
            <w:tr w:rsidR="00C34923">
              <w:trPr>
                <w:tblCellSpacing w:w="15" w:type="dxa"/>
              </w:trPr>
              <w:tc>
                <w:tcPr>
                  <w:tcW w:w="142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F5501" w:rsidRDefault="004F55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F5501" w:rsidRDefault="004F55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5501" w:rsidRDefault="004F550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34923">
              <w:trPr>
                <w:tblCellSpacing w:w="15" w:type="dxa"/>
              </w:trPr>
              <w:tc>
                <w:tcPr>
                  <w:tcW w:w="142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F5501" w:rsidRDefault="004F55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F5501" w:rsidRDefault="004F55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5501" w:rsidRDefault="004F550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34923">
              <w:trPr>
                <w:trHeight w:val="708"/>
                <w:tblCellSpacing w:w="15" w:type="dxa"/>
              </w:trPr>
              <w:tc>
                <w:tcPr>
                  <w:tcW w:w="142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F5501" w:rsidRDefault="004F55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F5501" w:rsidRDefault="004F55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5501" w:rsidRDefault="004F550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34923">
              <w:trPr>
                <w:tblCellSpacing w:w="15" w:type="dxa"/>
              </w:trPr>
              <w:tc>
                <w:tcPr>
                  <w:tcW w:w="142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F5501" w:rsidRDefault="004F55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F5501" w:rsidRDefault="004F55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5501" w:rsidRDefault="004F550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F5501">
              <w:trPr>
                <w:tblCellSpacing w:w="15" w:type="dxa"/>
              </w:trPr>
              <w:tc>
                <w:tcPr>
                  <w:tcW w:w="10389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5501" w:rsidRDefault="004F55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5501" w:rsidRDefault="004F550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34923">
              <w:trPr>
                <w:tblCellSpacing w:w="15" w:type="dxa"/>
              </w:trPr>
              <w:tc>
                <w:tcPr>
                  <w:tcW w:w="142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F5501" w:rsidRDefault="004F55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F5501" w:rsidRDefault="004F55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5501" w:rsidRDefault="004F550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34923">
              <w:trPr>
                <w:tblCellSpacing w:w="15" w:type="dxa"/>
              </w:trPr>
              <w:tc>
                <w:tcPr>
                  <w:tcW w:w="142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F5501" w:rsidRDefault="004F55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F5501" w:rsidRDefault="004F55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5501" w:rsidRDefault="004F550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34923">
              <w:trPr>
                <w:tblCellSpacing w:w="15" w:type="dxa"/>
              </w:trPr>
              <w:tc>
                <w:tcPr>
                  <w:tcW w:w="142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F5501" w:rsidRDefault="004F55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5501" w:rsidRDefault="004F55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5501" w:rsidRDefault="004F550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34923">
              <w:trPr>
                <w:tblCellSpacing w:w="15" w:type="dxa"/>
              </w:trPr>
              <w:tc>
                <w:tcPr>
                  <w:tcW w:w="142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F5501" w:rsidRDefault="004F55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F5501" w:rsidRDefault="004F55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5501" w:rsidRDefault="004F550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34923">
              <w:trPr>
                <w:tblCellSpacing w:w="15" w:type="dxa"/>
              </w:trPr>
              <w:tc>
                <w:tcPr>
                  <w:tcW w:w="142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F5501" w:rsidRDefault="004F55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F5501" w:rsidRDefault="004F55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5501" w:rsidRDefault="004F550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F5501" w:rsidRDefault="004F5501">
            <w:pPr>
              <w:rPr>
                <w:sz w:val="20"/>
                <w:szCs w:val="20"/>
              </w:rPr>
            </w:pPr>
          </w:p>
        </w:tc>
      </w:tr>
    </w:tbl>
    <w:p w:rsidR="004F5501" w:rsidRDefault="004F5501">
      <w:pPr>
        <w:tabs>
          <w:tab w:val="left" w:pos="7095"/>
        </w:tabs>
        <w:divId w:val="1790973418"/>
      </w:pPr>
      <w:r>
        <w:tab/>
      </w:r>
    </w:p>
    <w:sectPr w:rsidR="004F5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2"/>
  <w:attachedTemplate r:id="rId1"/>
  <w:revisionView w:inkAnnotation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62C"/>
    <w:rsid w:val="0004441A"/>
    <w:rsid w:val="00417009"/>
    <w:rsid w:val="004F5501"/>
    <w:rsid w:val="0052290E"/>
    <w:rsid w:val="006B5D85"/>
    <w:rsid w:val="007B6DEA"/>
    <w:rsid w:val="00A2652F"/>
    <w:rsid w:val="00A50E26"/>
    <w:rsid w:val="00C34923"/>
    <w:rsid w:val="00D0273A"/>
    <w:rsid w:val="00DF662C"/>
    <w:rsid w:val="00F6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989B9A1"/>
  <w15:chartTrackingRefBased/>
  <w15:docId w15:val="{6E11F538-7FA2-6146-BBAE-FB46DFE5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97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BB69C-B663-7E4D-9AE8-CA7560948C2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Noemia Robinson</dc:creator>
  <cp:keywords/>
  <cp:lastModifiedBy>Kevin Robinson</cp:lastModifiedBy>
  <cp:revision>2</cp:revision>
  <cp:lastPrinted>2015-08-13T06:03:00Z</cp:lastPrinted>
  <dcterms:created xsi:type="dcterms:W3CDTF">2018-10-04T01:47:00Z</dcterms:created>
  <dcterms:modified xsi:type="dcterms:W3CDTF">2018-10-04T01:47:00Z</dcterms:modified>
</cp:coreProperties>
</file>